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Metadados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Suplementares</w:t>
      </w:r>
    </w:p>
    <w:p w:rsidR="00410A08" w:rsidRDefault="00410A08" w:rsidP="00410A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B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Título do trabalho no idioma principal</w:t>
      </w:r>
    </w:p>
    <w:p w:rsidR="00410A08" w:rsidRDefault="00410A08" w:rsidP="00410A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A08">
        <w:rPr>
          <w:rFonts w:ascii="Times New Roman" w:hAnsi="Times New Roman" w:cs="Times New Roman"/>
          <w:sz w:val="24"/>
          <w:szCs w:val="24"/>
        </w:rPr>
        <w:t>Seleção de genótipos de feijão-</w:t>
      </w:r>
      <w:proofErr w:type="spellStart"/>
      <w:r w:rsidRPr="00410A08">
        <w:rPr>
          <w:rFonts w:ascii="Times New Roman" w:hAnsi="Times New Roman" w:cs="Times New Roman"/>
          <w:sz w:val="24"/>
          <w:szCs w:val="24"/>
        </w:rPr>
        <w:t>caupi</w:t>
      </w:r>
      <w:proofErr w:type="spellEnd"/>
      <w:r w:rsidRPr="00410A08">
        <w:rPr>
          <w:rFonts w:ascii="Times New Roman" w:hAnsi="Times New Roman" w:cs="Times New Roman"/>
          <w:sz w:val="24"/>
          <w:szCs w:val="24"/>
        </w:rPr>
        <w:t xml:space="preserve"> para adaptabilidade e estabilidade produtiva no Estado do Amazonas</w:t>
      </w:r>
    </w:p>
    <w:p w:rsidR="00410A08" w:rsidRDefault="00410A08" w:rsidP="00410A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A08" w:rsidRPr="00410A08" w:rsidRDefault="00410A08" w:rsidP="00410A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B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Título do trabalho no segundo idioma</w:t>
      </w:r>
    </w:p>
    <w:p w:rsidR="00410A08" w:rsidRPr="00410A08" w:rsidRDefault="00410A08" w:rsidP="00410A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A08">
        <w:rPr>
          <w:rStyle w:val="hps"/>
          <w:rFonts w:ascii="Times New Roman" w:hAnsi="Times New Roman" w:cs="Times New Roman"/>
          <w:sz w:val="24"/>
          <w:szCs w:val="24"/>
          <w:lang w:val="en"/>
        </w:rPr>
        <w:t>Selection</w:t>
      </w:r>
      <w:r w:rsidRPr="00410A0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410A08">
        <w:rPr>
          <w:rStyle w:val="hps"/>
          <w:rFonts w:ascii="Times New Roman" w:hAnsi="Times New Roman" w:cs="Times New Roman"/>
          <w:sz w:val="24"/>
          <w:szCs w:val="24"/>
          <w:lang w:val="en"/>
        </w:rPr>
        <w:t>of cowpea</w:t>
      </w:r>
      <w:r w:rsidRPr="00410A0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410A08">
        <w:rPr>
          <w:rStyle w:val="hps"/>
          <w:rFonts w:ascii="Times New Roman" w:hAnsi="Times New Roman" w:cs="Times New Roman"/>
          <w:sz w:val="24"/>
          <w:szCs w:val="24"/>
          <w:lang w:val="en"/>
        </w:rPr>
        <w:t>genotypes</w:t>
      </w:r>
      <w:r w:rsidRPr="00410A0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410A08">
        <w:rPr>
          <w:rStyle w:val="hps"/>
          <w:rFonts w:ascii="Times New Roman" w:hAnsi="Times New Roman" w:cs="Times New Roman"/>
          <w:sz w:val="24"/>
          <w:szCs w:val="24"/>
          <w:lang w:val="en"/>
        </w:rPr>
        <w:t>for</w:t>
      </w:r>
      <w:r w:rsidRPr="00410A0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410A08">
        <w:rPr>
          <w:rStyle w:val="hps"/>
          <w:rFonts w:ascii="Times New Roman" w:hAnsi="Times New Roman" w:cs="Times New Roman"/>
          <w:sz w:val="24"/>
          <w:szCs w:val="24"/>
          <w:lang w:val="en"/>
        </w:rPr>
        <w:t>adaptability and</w:t>
      </w:r>
      <w:r w:rsidRPr="00410A0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410A08">
        <w:rPr>
          <w:rStyle w:val="hps"/>
          <w:rFonts w:ascii="Times New Roman" w:hAnsi="Times New Roman" w:cs="Times New Roman"/>
          <w:sz w:val="24"/>
          <w:szCs w:val="24"/>
          <w:lang w:val="en"/>
        </w:rPr>
        <w:t>stability</w:t>
      </w:r>
      <w:r w:rsidRPr="00410A0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410A08">
        <w:rPr>
          <w:rStyle w:val="hps"/>
          <w:rFonts w:ascii="Times New Roman" w:hAnsi="Times New Roman" w:cs="Times New Roman"/>
          <w:sz w:val="24"/>
          <w:szCs w:val="24"/>
          <w:lang w:val="en"/>
        </w:rPr>
        <w:t>in the State of</w:t>
      </w:r>
      <w:r w:rsidRPr="00410A0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410A08">
        <w:rPr>
          <w:rStyle w:val="hps"/>
          <w:rFonts w:ascii="Times New Roman" w:hAnsi="Times New Roman" w:cs="Times New Roman"/>
          <w:sz w:val="24"/>
          <w:szCs w:val="24"/>
          <w:lang w:val="en"/>
        </w:rPr>
        <w:t>Amazonas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74B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dos autores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1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Inocencio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Junior de Oliveira* - Embrapa Amazônia Ocidental </w:t>
      </w:r>
      <w:r w:rsidRPr="00410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 Caixa Postal 319, 69010-970, Manaus, AM, Brasil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*inocencio.oliveira@embrapa.br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2 – José Roberto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Antoniol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Fontes –</w:t>
      </w:r>
      <w:r w:rsidRPr="00410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Embrapa Amazônia Ocidental - </w:t>
      </w:r>
      <w:r w:rsidRPr="00410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Caixa Postal 319, 69010-970, Manaus, AM, Brasil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3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Maurisrael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Moura Rocha - </w:t>
      </w:r>
      <w:r w:rsidRPr="00410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Embrapa Meio-Norte - Caixa Postal 001, 64006-220, Teresina, PI, Brasil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74B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Contribuição dos autores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Inocencio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Junior de Oliveira realizou os experimentos, a escrita científica e as análises estatísticas. 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José Roberto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Antoniol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Fontes realizou os experimentos e a escrita científica.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Maurisrael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Moura Rocha realizou os experimentos.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74B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Agradecimentos</w:t>
      </w:r>
    </w:p>
    <w:p w:rsidR="00410A08" w:rsidRP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 Programa de Melhoramento Genético de Feijão-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Caupi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 Embrapa e ao Técnico Agrícola e Médico Veterinário João Batista de Sousa Sales.</w:t>
      </w:r>
    </w:p>
    <w:p w:rsid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Fontes de financiamento</w:t>
      </w:r>
    </w:p>
    <w:p w:rsidR="00410A08" w:rsidRPr="00410A08" w:rsidRDefault="00410A08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Embrapa</w:t>
      </w:r>
    </w:p>
    <w:p w:rsidR="00B74BD6" w:rsidRDefault="00B74BD6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B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Conflito de Interesse</w:t>
      </w:r>
      <w:r w:rsidRPr="00B74B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410A08" w:rsidRPr="00B74BD6" w:rsidRDefault="004E66C7" w:rsidP="00B74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Não houve conflito de interesses.</w:t>
      </w:r>
    </w:p>
    <w:p w:rsidR="003B1B48" w:rsidRDefault="003B1B48">
      <w:bookmarkStart w:id="0" w:name="_GoBack"/>
      <w:bookmarkEnd w:id="0"/>
    </w:p>
    <w:sectPr w:rsidR="003B1B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A70595"/>
    <w:multiLevelType w:val="multilevel"/>
    <w:tmpl w:val="D06A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B9312B"/>
    <w:multiLevelType w:val="multilevel"/>
    <w:tmpl w:val="ED6C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D6"/>
    <w:rsid w:val="003B1B48"/>
    <w:rsid w:val="00410A08"/>
    <w:rsid w:val="004E66C7"/>
    <w:rsid w:val="00B7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461B8-6BCA-4FE6-92D3-8D0FBAE1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74BD6"/>
    <w:rPr>
      <w:b/>
      <w:bCs/>
    </w:rPr>
  </w:style>
  <w:style w:type="paragraph" w:customStyle="1" w:styleId="normal1">
    <w:name w:val="normal1"/>
    <w:basedOn w:val="Normal"/>
    <w:rsid w:val="00B7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74BD6"/>
    <w:rPr>
      <w:i/>
      <w:iCs/>
    </w:rPr>
  </w:style>
  <w:style w:type="character" w:customStyle="1" w:styleId="hps">
    <w:name w:val="hps"/>
    <w:basedOn w:val="Fontepargpadro"/>
    <w:rsid w:val="00410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8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</cp:revision>
  <dcterms:created xsi:type="dcterms:W3CDTF">2014-10-01T14:34:00Z</dcterms:created>
  <dcterms:modified xsi:type="dcterms:W3CDTF">2014-10-01T15:35:00Z</dcterms:modified>
</cp:coreProperties>
</file>